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heic" ContentType="image/heic"/>
  <Default Extension="svg" ContentType="image/svg+xml"/>
  <Default Extension="bin" ContentType="application/vnd.openxmlformats-officedocument.oleObject"/>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header0001.xml" ContentType="application/vnd.openxmlformats-officedocument.wordprocessingml.header+xml"/>
  <Override PartName="/word/header0001_first.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package/2006/relationships/metadata/core-properties" Target="docProps/core.xml"/>
	<Relationship Id="rId00003" Type="http://schemas.openxmlformats.org/officeDocument/2006/relationships/extended-properties" Target="docProps/app.xml"/>
	<Relationship Id="rId00004" Type="http://schemas.openxmlformats.org/officeDocument/2006/relationships/custom-properties" Target="docProps/custom.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lang w:val="en-GB" w:eastAsia="en-GB" w:bidi="en-GB"/>
        </w:rPr>
      </w:pPr>
      <w:r>
        <w:rPr>
          <w:rFonts w:ascii="Wingdings" w:hAnsi="Wingdings" w:eastAsia="Wingdings" w:cs="Wingdings"/>
          <w:sz w:val="144"/>
          <w:szCs w:val="144"/>
          <w:lang w:val="en-GB" w:eastAsia="en-GB" w:bidi="en-GB"/>
        </w:rPr>
        <w:t xml:space="preserve"></w:t>
      </w:r>
    </w:p>
    <w:p>
      <w:pPr>
        <w:pStyle w:val="Normal"/>
        <w:tabs>
          <w:tab w:val="left" w:pos="567"/>
          <w:tab w:val="left" w:pos="2977"/>
          <w:tab w:val="left" w:pos="3544"/>
          <w:tab w:val="left" w:pos="3600"/>
          <w:tab w:val="left" w:pos="4320"/>
          <w:tab w:val="left" w:pos="5040"/>
          <w:tab w:val="left" w:pos="5760"/>
          <w:tab w:val="left" w:pos="6480"/>
          <w:tab w:val="left" w:pos="7200"/>
          <w:tab w:val="left" w:pos="7920"/>
          <w:tab w:val="left" w:pos="8640"/>
          <w:tab w:val="left" w:pos="9360"/>
          <w:tab w:val="left" w:pos="10080"/>
          <w:tab w:val="left" w:pos="10800"/>
        </w:tabs>
        <w:spacing w:before="80" w:after="80"/>
        <w:jc w:val="both"/>
        <w:rPr>
          <w:rFonts w:ascii="Arial" w:hAnsi="Arial" w:eastAsia="Arial" w:cs="Arial"/>
          <w:lang w:val="en-GB" w:eastAsia="en-GB" w:bidi="en-GB"/>
        </w:rPr>
      </w:pPr>
    </w:p>
    <w:p>
      <w:pPr>
        <w:pStyle w:val="Normal"/>
        <w:tabs>
          <w:tab w:val="left" w:pos="567"/>
          <w:tab w:val="left" w:pos="2977"/>
          <w:tab w:val="left" w:pos="3544"/>
          <w:tab w:val="left" w:pos="3600"/>
          <w:tab w:val="left" w:pos="4320"/>
          <w:tab w:val="left" w:pos="5040"/>
          <w:tab w:val="left" w:pos="5760"/>
          <w:tab w:val="left" w:pos="6480"/>
          <w:tab w:val="left" w:pos="7200"/>
          <w:tab w:val="left" w:pos="7920"/>
          <w:tab w:val="left" w:pos="8640"/>
          <w:tab w:val="left" w:pos="9360"/>
          <w:tab w:val="left" w:pos="10080"/>
          <w:tab w:val="left" w:pos="10800"/>
        </w:tabs>
        <w:spacing w:before="80" w:after="80"/>
        <w:jc w:val="both"/>
        <w:rPr>
          <w:rFonts w:ascii="Arial" w:hAnsi="Arial" w:eastAsia="Arial" w:cs="Arial"/>
          <w:lang w:val="en-GB" w:eastAsia="en-GB" w:bidi="en-GB"/>
        </w:rPr>
      </w:pPr>
      <w:r>
        <w:rPr>
          <w:rFonts w:ascii="Arial" w:hAnsi="Arial" w:eastAsia="Arial" w:cs="Arial"/>
          <w:b/>
          <w:bCs/>
          <w:lang w:val="en-GB" w:eastAsia="en-GB" w:bidi="en-GB"/>
        </w:rPr>
        <w:t xml:space="preserve">JOB TITLE:</w:t>
      </w:r>
      <w:r>
        <w:rPr>
          <w:rFonts w:ascii="Arial" w:hAnsi="Arial" w:eastAsia="Arial" w:cs="Arial"/>
          <w:lang w:val="en-GB" w:eastAsia="en-GB" w:bidi="en-GB"/>
        </w:rPr>
        <w:t xml:space="preserve">	Finance Business Partner</w:t>
      </w:r>
    </w:p>
    <w:p>
      <w:pPr>
        <w:pStyle w:val="Normal"/>
        <w:tabs>
          <w:tab w:val="left" w:pos="567"/>
          <w:tab w:val="left" w:pos="2977"/>
          <w:tab w:val="left" w:pos="3544"/>
          <w:tab w:val="left" w:pos="3600"/>
          <w:tab w:val="left" w:pos="4320"/>
          <w:tab w:val="left" w:pos="5040"/>
          <w:tab w:val="left" w:pos="5760"/>
          <w:tab w:val="left" w:pos="6480"/>
          <w:tab w:val="left" w:pos="7200"/>
          <w:tab w:val="left" w:pos="7920"/>
          <w:tab w:val="left" w:pos="8640"/>
          <w:tab w:val="left" w:pos="9360"/>
          <w:tab w:val="left" w:pos="10080"/>
          <w:tab w:val="left" w:pos="10800"/>
        </w:tabs>
        <w:spacing w:before="80" w:after="80"/>
        <w:jc w:val="both"/>
        <w:rPr>
          <w:rFonts w:ascii="Arial" w:hAnsi="Arial" w:eastAsia="Arial" w:cs="Arial"/>
          <w:lang w:val="en-GB" w:eastAsia="en-GB" w:bidi="en-GB"/>
        </w:rPr>
      </w:pPr>
      <w:r>
        <w:rPr>
          <w:rFonts w:ascii="Arial" w:hAnsi="Arial" w:eastAsia="Arial" w:cs="Arial"/>
          <w:b/>
          <w:bCs/>
          <w:lang w:val="en-GB" w:eastAsia="en-GB" w:bidi="en-GB"/>
        </w:rPr>
        <w:t xml:space="preserve">POST NO:	</w:t>
      </w:r>
      <w:r>
        <w:rPr>
          <w:rFonts w:ascii="Arial" w:hAnsi="Arial" w:eastAsia="Arial" w:cs="Arial"/>
          <w:lang w:val="en-GB" w:eastAsia="en-GB" w:bidi="en-GB"/>
        </w:rPr>
        <w:t xml:space="preserve">FG025</w:t>
      </w:r>
    </w:p>
    <w:p>
      <w:pPr>
        <w:pStyle w:val="Normal"/>
        <w:tabs>
          <w:tab w:val="left" w:pos="567"/>
          <w:tab w:val="left" w:pos="2977"/>
          <w:tab w:val="left" w:pos="3544"/>
          <w:tab w:val="left" w:pos="3600"/>
          <w:tab w:val="left" w:pos="4320"/>
          <w:tab w:val="left" w:pos="5040"/>
          <w:tab w:val="left" w:pos="5760"/>
          <w:tab w:val="left" w:pos="6480"/>
          <w:tab w:val="left" w:pos="7200"/>
          <w:tab w:val="left" w:pos="7920"/>
          <w:tab w:val="left" w:pos="8640"/>
          <w:tab w:val="left" w:pos="9360"/>
          <w:tab w:val="left" w:pos="10080"/>
          <w:tab w:val="left" w:pos="10800"/>
        </w:tabs>
        <w:spacing w:before="80" w:after="80"/>
        <w:jc w:val="both"/>
        <w:rPr>
          <w:rFonts w:ascii="Arial" w:hAnsi="Arial" w:eastAsia="Arial" w:cs="Arial"/>
          <w:lang w:val="en-GB" w:eastAsia="en-GB" w:bidi="en-GB"/>
        </w:rPr>
      </w:pPr>
      <w:r>
        <w:rPr>
          <w:rFonts w:ascii="Arial" w:hAnsi="Arial" w:eastAsia="Arial" w:cs="Arial"/>
          <w:b/>
          <w:bCs/>
          <w:lang w:val="en-GB" w:eastAsia="en-GB" w:bidi="en-GB"/>
        </w:rPr>
        <w:t xml:space="preserve">SALARY:</w:t>
      </w:r>
      <w:r>
        <w:rPr>
          <w:rFonts w:ascii="Arial" w:hAnsi="Arial" w:eastAsia="Arial" w:cs="Arial"/>
          <w:lang w:val="en-GB" w:eastAsia="en-GB" w:bidi="en-GB"/>
        </w:rPr>
        <w:t xml:space="preserve">	£44,013 - £48,766 (Grade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b/>
          <w:bCs/>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b/>
          <w:bCs/>
          <w:lang w:val="en-GB" w:eastAsia="en-GB" w:bidi="en-GB"/>
        </w:rPr>
      </w:pPr>
      <w:r>
        <w:rPr>
          <w:rFonts w:ascii="Arial" w:hAnsi="Arial" w:eastAsia="Arial" w:cs="Arial"/>
          <w:b/>
          <w:bCs/>
          <w:lang w:val="en-GB" w:eastAsia="en-GB" w:bidi="en-GB"/>
        </w:rPr>
        <w:t xml:space="preserve">What is the role?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b/>
          <w:bCs/>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lang w:val="en-GB" w:eastAsia="en-GB" w:bidi="en-GB"/>
        </w:rPr>
      </w:pPr>
      <w:r>
        <w:rPr>
          <w:rFonts w:ascii="Arial" w:hAnsi="Arial" w:eastAsia="Arial" w:cs="Arial"/>
          <w:lang w:val="en-GB" w:eastAsia="en-GB" w:bidi="en-GB"/>
        </w:rPr>
        <w:t xml:space="preserve">You will be part of our team of Finance Business Partners focusing on delivering financial support, advice and solutions to assigned Managers and Services. You will also assist the Finance managers in providing effective stewardship of the Council’s finances, and providing a professional accountancy service which leads to the production of accurate Statements of Accounts and Budgets for Council Tax Setting.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pacing w:val="-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b/>
          <w:bCs/>
          <w:spacing w:val="-2"/>
          <w:lang w:val="en-GB" w:eastAsia="en-GB" w:bidi="en-GB"/>
        </w:rPr>
      </w:pPr>
      <w:r>
        <w:rPr>
          <w:rFonts w:ascii="Arial" w:hAnsi="Arial" w:eastAsia="Arial" w:cs="Arial"/>
          <w:b/>
          <w:bCs/>
          <w:spacing w:val="-2"/>
          <w:lang w:val="en-GB" w:eastAsia="en-GB" w:bidi="en-GB"/>
        </w:rPr>
        <w:t xml:space="preserve">You will:-</w:t>
      </w:r>
    </w:p>
    <w:p>
      <w:pPr>
        <w:pStyle w:val="Normal"/>
        <w:numPr>
          <w:ilvl w:val="0"/>
          <w:numId w:val="1"/>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567" w:hanging="567"/>
        <w:jc w:val="both"/>
        <w:rPr>
          <w:rFonts w:ascii="Arial" w:hAnsi="Arial" w:eastAsia="Arial" w:cs="Arial"/>
          <w:spacing w:val="-2"/>
          <w:lang w:val="en-GB" w:eastAsia="en-GB" w:bidi="en-GB"/>
        </w:rPr>
      </w:pPr>
      <w:r>
        <w:rPr>
          <w:rFonts w:ascii="Arial" w:hAnsi="Arial" w:eastAsia="Arial" w:cs="Arial"/>
          <w:spacing w:val="-2"/>
          <w:lang w:val="en-GB" w:eastAsia="en-GB" w:bidi="en-GB"/>
        </w:rPr>
        <w:t xml:space="preserve">Make it easy for your assigned managers to understand and manage the financial aspects of their service. </w:t>
      </w:r>
    </w:p>
    <w:p>
      <w:pPr>
        <w:pStyle w:val="Normal"/>
        <w:numPr>
          <w:ilvl w:val="0"/>
          <w:numId w:val="1"/>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567" w:hanging="567"/>
        <w:jc w:val="both"/>
        <w:rPr>
          <w:rFonts w:ascii="Arial" w:hAnsi="Arial" w:eastAsia="Arial" w:cs="Arial"/>
          <w:spacing w:val="-2"/>
          <w:lang w:val="en-GB" w:eastAsia="en-GB" w:bidi="en-GB"/>
        </w:rPr>
      </w:pPr>
      <w:r>
        <w:rPr>
          <w:rFonts w:ascii="Arial" w:hAnsi="Arial" w:eastAsia="Arial" w:cs="Arial"/>
          <w:spacing w:val="-2"/>
          <w:lang w:val="en-GB" w:eastAsia="en-GB" w:bidi="en-GB"/>
        </w:rPr>
        <w:t xml:space="preserve">Spend time with the service getting to understand their purpose and the processes they use.</w:t>
      </w:r>
    </w:p>
    <w:p>
      <w:pPr>
        <w:pStyle w:val="Normal"/>
        <w:numPr>
          <w:ilvl w:val="0"/>
          <w:numId w:val="1"/>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567" w:hanging="567"/>
        <w:jc w:val="both"/>
        <w:rPr>
          <w:rFonts w:ascii="Arial" w:hAnsi="Arial" w:eastAsia="Arial" w:cs="Arial"/>
          <w:spacing w:val="-2"/>
          <w:lang w:val="en-GB" w:eastAsia="en-GB" w:bidi="en-GB"/>
        </w:rPr>
      </w:pPr>
      <w:r>
        <w:rPr>
          <w:rFonts w:ascii="Arial" w:hAnsi="Arial" w:eastAsia="Arial" w:cs="Arial"/>
          <w:spacing w:val="-2"/>
          <w:lang w:val="en-GB" w:eastAsia="en-GB" w:bidi="en-GB"/>
        </w:rPr>
        <w:t xml:space="preserve">Provide financial information and advice in a way that suits their individual needs.</w:t>
      </w:r>
    </w:p>
    <w:p>
      <w:pPr>
        <w:pStyle w:val="Normal"/>
        <w:numPr>
          <w:ilvl w:val="0"/>
          <w:numId w:val="1"/>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567" w:hanging="567"/>
        <w:jc w:val="both"/>
        <w:rPr>
          <w:rFonts w:ascii="Arial" w:hAnsi="Arial" w:eastAsia="Arial" w:cs="Arial"/>
          <w:spacing w:val="-2"/>
          <w:lang w:val="en-GB" w:eastAsia="en-GB" w:bidi="en-GB"/>
        </w:rPr>
      </w:pPr>
      <w:r>
        <w:rPr>
          <w:rFonts w:ascii="Arial" w:hAnsi="Arial" w:eastAsia="Arial" w:cs="Arial"/>
          <w:spacing w:val="-2"/>
          <w:lang w:val="en-GB" w:eastAsia="en-GB" w:bidi="en-GB"/>
        </w:rPr>
        <w:t xml:space="preserve">Be proactive in identifying and helping solve problems and realising opportunities to </w:t>
      </w:r>
      <w:r>
        <w:rPr>
          <w:rFonts w:ascii="Arial" w:hAnsi="Arial" w:eastAsia="Arial" w:cs="Arial"/>
          <w:color w:val="000000"/>
          <w:lang w:val="en-GB" w:eastAsia="en-GB" w:bidi="en-GB"/>
        </w:rPr>
        <w:t xml:space="preserve">make a difference to customers and/or the financial standing of the Council</w:t>
      </w:r>
      <w:r>
        <w:rPr>
          <w:rFonts w:ascii="Arial" w:hAnsi="Arial" w:eastAsia="Arial" w:cs="Arial"/>
          <w:spacing w:val="-2"/>
          <w:lang w:val="en-GB" w:eastAsia="en-GB" w:bidi="en-GB"/>
        </w:rPr>
        <w:t xml:space="preserve">. </w:t>
      </w:r>
    </w:p>
    <w:p>
      <w:pPr>
        <w:pStyle w:val="Normal"/>
        <w:numPr>
          <w:ilvl w:val="0"/>
          <w:numId w:val="2"/>
        </w:numPr>
        <w:tabs>
          <w:tab w:val="left" w:pos="36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362" w:hanging="360"/>
        <w:jc w:val="both"/>
        <w:rPr>
          <w:rFonts w:ascii="Arial" w:hAnsi="Arial" w:eastAsia="Arial" w:cs="Arial"/>
          <w:spacing w:val="-2"/>
          <w:lang w:val="en-GB" w:eastAsia="en-GB" w:bidi="en-GB"/>
        </w:rPr>
      </w:pPr>
      <w:r>
        <w:rPr>
          <w:rFonts w:ascii="Arial" w:hAnsi="Arial" w:eastAsia="Arial" w:cs="Arial"/>
          <w:spacing w:val="-2"/>
          <w:lang w:val="en-GB" w:eastAsia="en-GB" w:bidi="en-GB"/>
        </w:rPr>
        <w:t xml:space="preserve">   Carry out budget setting, budget monitoring and financial forecasting.</w:t>
      </w:r>
    </w:p>
    <w:p>
      <w:pPr>
        <w:pStyle w:val="Normal"/>
        <w:numPr>
          <w:ilvl w:val="0"/>
          <w:numId w:val="1"/>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567" w:hanging="567"/>
        <w:jc w:val="both"/>
        <w:rPr>
          <w:rFonts w:ascii="Arial" w:hAnsi="Arial" w:eastAsia="Arial" w:cs="Arial"/>
          <w:spacing w:val="-2"/>
          <w:lang w:val="en-GB" w:eastAsia="en-GB" w:bidi="en-GB"/>
        </w:rPr>
      </w:pPr>
      <w:r>
        <w:rPr>
          <w:rFonts w:ascii="Arial" w:hAnsi="Arial" w:eastAsia="Arial" w:cs="Arial"/>
          <w:spacing w:val="-2"/>
          <w:lang w:val="en-GB" w:eastAsia="en-GB" w:bidi="en-GB"/>
        </w:rPr>
        <w:t xml:space="preserve">Prepare written and verbal reports on the financial position to the finance managers and councillors, as required. </w:t>
      </w:r>
    </w:p>
    <w:p>
      <w:pPr>
        <w:pStyle w:val="Normal"/>
        <w:numPr>
          <w:ilvl w:val="0"/>
          <w:numId w:val="1"/>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567" w:hanging="567"/>
        <w:jc w:val="both"/>
        <w:rPr>
          <w:rFonts w:ascii="Arial" w:hAnsi="Arial" w:eastAsia="Arial" w:cs="Arial"/>
          <w:spacing w:val="-2"/>
          <w:lang w:val="en-GB" w:eastAsia="en-GB" w:bidi="en-GB"/>
        </w:rPr>
      </w:pPr>
      <w:r>
        <w:rPr>
          <w:rFonts w:ascii="Arial" w:hAnsi="Arial" w:eastAsia="Arial" w:cs="Arial"/>
          <w:spacing w:val="-2"/>
          <w:lang w:val="en-GB" w:eastAsia="en-GB" w:bidi="en-GB"/>
        </w:rPr>
        <w:t xml:space="preserve">Be responsible for the timely completion of financial returns.</w:t>
      </w:r>
    </w:p>
    <w:p>
      <w:pPr>
        <w:pStyle w:val="Normal"/>
        <w:numPr>
          <w:ilvl w:val="0"/>
          <w:numId w:val="1"/>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567" w:hanging="567"/>
        <w:jc w:val="both"/>
        <w:rPr>
          <w:rFonts w:ascii="Arial" w:hAnsi="Arial" w:eastAsia="Arial" w:cs="Arial"/>
          <w:spacing w:val="-2"/>
          <w:lang w:val="en-GB" w:eastAsia="en-GB" w:bidi="en-GB"/>
        </w:rPr>
      </w:pPr>
      <w:r>
        <w:rPr>
          <w:rFonts w:ascii="Arial" w:hAnsi="Arial" w:eastAsia="Arial" w:cs="Arial"/>
          <w:spacing w:val="-2"/>
          <w:lang w:val="en-GB" w:eastAsia="en-GB" w:bidi="en-GB"/>
        </w:rPr>
        <w:t xml:space="preserve">Lead or assist in technical accounting responsibilities assigned 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jc w:val="both"/>
        <w:rPr>
          <w:rFonts w:ascii="Arial" w:hAnsi="Arial" w:eastAsia="Arial" w:cs="Arial"/>
          <w:spacing w:val="-2"/>
          <w:lang w:val="en-GB" w:eastAsia="en-GB" w:bidi="en-GB"/>
        </w:rPr>
      </w:pPr>
    </w:p>
    <w:p>
      <w:pPr>
        <w:pStyle w:val="List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firstLine="0"/>
        <w:jc w:val="both"/>
        <w:rPr>
          <w:rFonts w:ascii="Arial" w:hAnsi="Arial" w:eastAsia="Arial" w:cs="Arial"/>
          <w:sz w:val="24"/>
          <w:szCs w:val="24"/>
          <w:lang w:val="en-GB" w:eastAsia="en-GB" w:bidi="en-GB"/>
        </w:rPr>
      </w:pPr>
      <w:r>
        <w:rPr>
          <w:rFonts w:ascii="Arial" w:hAnsi="Arial" w:eastAsia="Arial" w:cs="Arial"/>
          <w:sz w:val="24"/>
          <w:szCs w:val="24"/>
          <w:lang w:val="en-GB" w:eastAsia="en-GB" w:bidi="en-GB"/>
        </w:rPr>
        <w:t xml:space="preserve">You will be expected to work flexibly and help and support other members of the finance team as needed. </w:t>
      </w:r>
    </w:p>
    <w:p>
      <w:pPr>
        <w:pStyle w:val="Normal"/>
        <w:tabs>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ind w:left="7920" w:firstLine="720"/>
        <w:jc w:val="both"/>
        <w:rPr>
          <w:rFonts w:ascii="Arial" w:hAnsi="Arial" w:eastAsia="Arial" w:cs="Arial"/>
          <w:spacing w:val="-2"/>
          <w:sz w:val="20"/>
          <w:szCs w:val="2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lang w:val="en-GB" w:eastAsia="en-GB" w:bidi="en-GB"/>
        </w:rPr>
      </w:pPr>
      <w:r>
        <w:rPr>
          <w:rFonts w:ascii="Arial" w:hAnsi="Arial" w:eastAsia="Arial" w:cs="Arial"/>
          <w:b/>
          <w:bCs/>
          <w:lang w:val="en-GB" w:eastAsia="en-GB" w:bidi="en-GB"/>
        </w:rPr>
        <w:t xml:space="preserve">Who is the Person?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lang w:val="en-GB" w:eastAsia="en-GB" w:bidi="en-GB"/>
        </w:rPr>
      </w:pPr>
      <w:r>
        <w:rPr>
          <w:rFonts w:ascii="Arial" w:hAnsi="Arial" w:eastAsia="Arial" w:cs="Arial"/>
          <w:b/>
          <w:bCs/>
          <w:lang w:val="en-GB" w:eastAsia="en-GB" w:bidi="en-GB"/>
        </w:rPr>
        <w:t xml:space="preserve">It is important to us that you have: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lang w:val="en-GB" w:eastAsia="en-GB" w:bidi="en-GB"/>
        </w:rPr>
      </w:pP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rPr>
          <w:color w:val="000000"/>
          <w:lang w:val="en-GB" w:eastAsia="en-GB" w:bidi="en-GB"/>
        </w:rPr>
      </w:pPr>
      <w:r>
        <w:rPr>
          <w:rFonts w:ascii="Arial" w:hAnsi="Arial" w:eastAsia="Arial" w:cs="Arial"/>
          <w:color w:val="000000"/>
          <w:lang w:val="en-GB" w:eastAsia="en-GB" w:bidi="en-GB"/>
        </w:rPr>
        <w:t xml:space="preserve">A CCAB or equivalent accounting qualification (or progressing towards final qualification),</w:t>
      </w:r>
      <w:r>
        <w:rPr>
          <w:color w:val="333333"/>
          <w:lang w:val="en-GB" w:eastAsia="en-GB" w:bidi="en-GB"/>
        </w:rPr>
        <w:t xml:space="preserve"> </w:t>
      </w:r>
      <w:r>
        <w:rPr>
          <w:rFonts w:ascii="Arial" w:hAnsi="Arial" w:eastAsia="Arial" w:cs="Arial"/>
          <w:color w:val="333333"/>
          <w:lang w:val="en-GB" w:eastAsia="en-GB" w:bidi="en-GB"/>
        </w:rPr>
        <w:t xml:space="preserve">although </w:t>
      </w:r>
      <w:r>
        <w:rPr>
          <w:rFonts w:ascii="Arial" w:hAnsi="Arial" w:eastAsia="Arial" w:cs="Arial"/>
          <w:color w:val="000000"/>
          <w:lang w:val="en-GB" w:eastAsia="en-GB" w:bidi="en-GB"/>
        </w:rPr>
        <w:t xml:space="preserve">consideration will be given to applicants who are part CCAB qualified and/or are willing to study for a CCAB Qualification</w:t>
      </w:r>
      <w:r>
        <w:rPr>
          <w:color w:val="000000"/>
          <w:lang w:val="en-GB" w:eastAsia="en-GB" w:bidi="en-GB"/>
        </w:rPr>
        <w:t xml:space="preserve">.</w:t>
      </w:r>
    </w:p>
    <w:p>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lang w:val="en-GB" w:eastAsia="en-GB" w:bidi="en-GB"/>
        </w:rPr>
      </w:pPr>
    </w:p>
    <w:p>
      <w:pPr>
        <w:pStyle w:val="Normal"/>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ind w:left="720" w:hanging="360"/>
        <w:rPr>
          <w:rFonts w:ascii="Arial" w:hAnsi="Arial" w:eastAsia="Arial" w:cs="Arial"/>
          <w:color w:val="000000"/>
          <w:lang w:val="en-GB" w:eastAsia="en-GB" w:bidi="en-GB"/>
        </w:rPr>
      </w:pPr>
      <w:r>
        <w:rPr>
          <w:rFonts w:ascii="Arial" w:hAnsi="Arial" w:eastAsia="Arial" w:cs="Arial"/>
          <w:color w:val="000000"/>
          <w:lang w:val="en-GB" w:eastAsia="en-GB" w:bidi="en-GB"/>
        </w:rPr>
        <w:t xml:space="preserve">Experience in budget preparation, monitoring and forecasting.</w:t>
      </w:r>
    </w:p>
    <w:p>
      <w:pPr>
        <w:pStyle w:val="Normal"/>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ind w:left="720" w:hanging="360"/>
        <w:rPr>
          <w:rFonts w:ascii="Arial" w:hAnsi="Arial" w:eastAsia="Arial" w:cs="Arial"/>
          <w:color w:val="000000"/>
          <w:lang w:val="en-GB" w:eastAsia="en-GB" w:bidi="en-GB"/>
        </w:rPr>
      </w:pPr>
      <w:r>
        <w:rPr>
          <w:rFonts w:ascii="Arial" w:hAnsi="Arial" w:eastAsia="Arial" w:cs="Arial"/>
          <w:color w:val="000000"/>
          <w:lang w:val="en-GB" w:eastAsia="en-GB" w:bidi="en-GB"/>
        </w:rPr>
        <w:t xml:space="preserve">Experience in contributing to the preparation of the Statement of Accounts and financial returns.</w:t>
      </w:r>
    </w:p>
    <w:p>
      <w:pPr>
        <w:pStyle w:val="Normal"/>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ind w:left="720" w:hanging="360"/>
        <w:rPr>
          <w:rFonts w:ascii="Arial" w:hAnsi="Arial" w:eastAsia="Arial" w:cs="Arial"/>
          <w:color w:val="000000"/>
          <w:lang w:val="en-GB" w:eastAsia="en-GB" w:bidi="en-GB"/>
        </w:rPr>
      </w:pPr>
      <w:r>
        <w:rPr>
          <w:rFonts w:ascii="Arial" w:hAnsi="Arial" w:eastAsia="Arial" w:cs="Arial"/>
          <w:color w:val="000000"/>
          <w:lang w:val="en-GB" w:eastAsia="en-GB" w:bidi="en-GB"/>
        </w:rPr>
        <w:t xml:space="preserve">Experience or willingness to learn technical accounting skills such as Capital Accounting, VAT accounting, collection fund accounting, HRA accounting or treasury management.</w:t>
      </w:r>
    </w:p>
    <w:p>
      <w:pPr>
        <w:pStyle w:val="Normal"/>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ind w:left="720" w:hanging="360"/>
        <w:rPr>
          <w:rFonts w:ascii="Arial" w:hAnsi="Arial" w:eastAsia="Arial" w:cs="Arial"/>
          <w:color w:val="000000"/>
          <w:lang w:val="en-GB" w:eastAsia="en-GB" w:bidi="en-GB"/>
        </w:rPr>
      </w:pPr>
      <w:r>
        <w:rPr>
          <w:rFonts w:ascii="Arial" w:hAnsi="Arial" w:eastAsia="Arial" w:cs="Arial"/>
          <w:color w:val="000000"/>
          <w:lang w:val="en-GB" w:eastAsia="en-GB" w:bidi="en-GB"/>
        </w:rPr>
        <w:t xml:space="preserve">Experience in identifying ways of achieving the same or better outcomes for lower cost.</w:t>
      </w:r>
    </w:p>
    <w:p>
      <w:pPr>
        <w:pStyle w:val="Normal"/>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ind w:left="720" w:hanging="360"/>
        <w:rPr>
          <w:rFonts w:ascii="Arial" w:hAnsi="Arial" w:eastAsia="Arial" w:cs="Arial"/>
          <w:color w:val="000000"/>
          <w:lang w:val="en-GB" w:eastAsia="en-GB" w:bidi="en-GB"/>
        </w:rPr>
      </w:pPr>
      <w:r>
        <w:rPr>
          <w:rFonts w:ascii="Arial" w:hAnsi="Arial" w:eastAsia="Arial" w:cs="Arial"/>
          <w:color w:val="000000"/>
          <w:lang w:val="en-GB" w:eastAsia="en-GB" w:bidi="en-GB"/>
        </w:rPr>
        <w:t xml:space="preserve">A real desire to work as a team with services and identify where you can help them make a difference to their customers. </w:t>
      </w:r>
    </w:p>
    <w:p>
      <w:pPr>
        <w:pStyle w:val="Normal"/>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ind w:left="720" w:hanging="360"/>
        <w:rPr>
          <w:rFonts w:ascii="Arial" w:hAnsi="Arial" w:eastAsia="Arial" w:cs="Arial"/>
          <w:color w:val="000000"/>
          <w:lang w:val="en-GB" w:eastAsia="en-GB" w:bidi="en-GB"/>
        </w:rPr>
      </w:pPr>
      <w:r>
        <w:rPr>
          <w:rFonts w:ascii="Arial" w:hAnsi="Arial" w:eastAsia="Arial" w:cs="Arial"/>
          <w:color w:val="000000"/>
          <w:lang w:val="en-GB" w:eastAsia="en-GB" w:bidi="en-GB"/>
        </w:rPr>
        <w:t xml:space="preserve">Excellent ICT skills including an advanced knowledge of MS Excel.</w:t>
      </w:r>
    </w:p>
    <w:p>
      <w:pPr>
        <w:pStyle w:val="Normal"/>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ind w:left="720" w:hanging="360"/>
        <w:rPr>
          <w:rFonts w:ascii="Arial" w:hAnsi="Arial" w:eastAsia="Arial" w:cs="Arial"/>
          <w:color w:val="000000"/>
          <w:lang w:val="en-GB" w:eastAsia="en-GB" w:bidi="en-GB"/>
        </w:rPr>
      </w:pPr>
      <w:r>
        <w:rPr>
          <w:rFonts w:ascii="Arial" w:hAnsi="Arial" w:eastAsia="Arial" w:cs="Arial"/>
          <w:color w:val="000000"/>
          <w:lang w:val="en-GB" w:eastAsia="en-GB" w:bidi="en-GB"/>
        </w:rPr>
        <w:t xml:space="preserve">Excellent verbal communication and interpersonal skills.</w:t>
      </w:r>
    </w:p>
    <w:p>
      <w:pPr>
        <w:pStyle w:val="Normal"/>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ind w:left="720" w:hanging="360"/>
        <w:rPr>
          <w:rFonts w:ascii="Arial" w:hAnsi="Arial" w:eastAsia="Arial" w:cs="Arial"/>
          <w:color w:val="000000"/>
          <w:lang w:val="en-GB" w:eastAsia="en-GB" w:bidi="en-GB"/>
        </w:rPr>
      </w:pPr>
      <w:r>
        <w:rPr>
          <w:rFonts w:ascii="Arial" w:hAnsi="Arial" w:eastAsia="Arial" w:cs="Arial"/>
          <w:color w:val="000000"/>
          <w:lang w:val="en-GB" w:eastAsia="en-GB" w:bidi="en-GB"/>
        </w:rPr>
        <w:t xml:space="preserve">Excellent problem solving and analytical skills.</w:t>
      </w:r>
    </w:p>
    <w:p>
      <w:pPr>
        <w:pStyle w:val="Normal"/>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ind w:left="720" w:hanging="360"/>
        <w:rPr>
          <w:rFonts w:ascii="Arial" w:hAnsi="Arial" w:eastAsia="Arial" w:cs="Arial"/>
          <w:color w:val="000000"/>
          <w:lang w:val="en-GB" w:eastAsia="en-GB" w:bidi="en-GB"/>
        </w:rPr>
      </w:pPr>
      <w:r>
        <w:rPr>
          <w:rFonts w:ascii="Arial" w:hAnsi="Arial" w:eastAsia="Arial" w:cs="Arial"/>
          <w:color w:val="000000"/>
          <w:lang w:val="en-GB" w:eastAsia="en-GB" w:bidi="en-GB"/>
        </w:rPr>
        <w:t xml:space="preserve">Time management skills and flexibility to deal with changing priorities.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pacing w:val="-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pacing w:val="-2"/>
          <w:lang w:val="en-GB" w:eastAsia="en-GB" w:bidi="en-GB"/>
        </w:rPr>
      </w:pPr>
      <w:r>
        <w:rPr>
          <w:rFonts w:ascii="Arial" w:hAnsi="Arial" w:eastAsia="Arial" w:cs="Arial"/>
          <w:spacing w:val="-2"/>
          <w:lang w:val="en-GB" w:eastAsia="en-GB" w:bidi="en-GB"/>
        </w:rPr>
        <w:t xml:space="preserve">Last Updated: August 2026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pacing w:val="-2"/>
          <w:lang w:val="en-GB" w:eastAsia="en-GB" w:bidi="en-GB"/>
        </w:rPr>
      </w:pPr>
    </w:p>
    <w:p>
      <w:pPr>
        <w:pStyle w:val="Normal"/>
        <w:tabs>
          <w:tab w:val="left" w:pos="851"/>
          <w:tab w:val="left" w:pos="255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Arial" w:hAnsi="Arial" w:eastAsia="Arial" w:cs="Arial"/>
          <w:b/>
          <w:bCs/>
          <w:lang w:val="en-GB" w:eastAsia="en-GB" w:bidi="en-GB"/>
        </w:rPr>
      </w:pPr>
      <w:r>
        <w:rPr>
          <w:rFonts w:ascii="Arial" w:hAnsi="Arial" w:eastAsia="Arial" w:cs="Arial"/>
          <w:b/>
          <w:bCs/>
          <w:spacing w:val="-2"/>
          <w:lang w:val="en-GB" w:eastAsia="en-GB" w:bidi="en-GB"/>
        </w:rPr>
        <w:t xml:space="preserve">Our policy is to make adaptations for those who have substantial and long-term disabilities.  If you need an adaptation to carry out any of the above, please let us know.</w:t>
      </w:r>
    </w:p>
    <w:p>
      <w:pPr>
        <w:pStyle w:val="Normal"/>
        <w:tabs>
          <w:tab w:val="left" w:pos="851"/>
          <w:tab w:val="left" w:pos="255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Arial" w:hAnsi="Arial" w:eastAsia="Arial" w:cs="Arial"/>
          <w:b/>
          <w:bCs/>
          <w:lang w:val="en-GB" w:eastAsia="en-GB" w:bidi="en-GB"/>
        </w:rPr>
      </w:pPr>
    </w:p>
    <w:sectPr>
      <w:headerReference w:type="default" r:id="rId00006"/>
      <w:headerReference w:type="first" r:id="rId00007"/>
      <w:pgSz w:w="11907" w:h="16840"/>
      <w:pgMar w:top="1134" w:right="851" w:bottom="1134" w:left="1134" w:header="720" w:footer="720"/>
      <w:pgNumType w:start="1"/>
      <w:titlePg/>
      <w15:footnoteColumns w:val="1"/>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Tahoma">
    <w:panose1 w:val="020B0604030504040204"/>
    <w:charset w:val="00"/>
    <w:family w:val="swiss"/>
    <w:pitch w:val="variable"/>
    <w:sig w:usb0="E1002EFF" w:usb1="C000605B" w:usb2="00000029" w:usb3="00000000" w:csb0="200101FF" w:csb1="20280000"/>
  </w:font>
  <w:font w:name="Cambria">
    <w:panose1 w:val="02040503050406030204"/>
    <w:charset w:val="00"/>
    <w:family w:val="roman"/>
    <w:pitch w:val="variable"/>
    <w:sig w:usb0="E00006FF" w:usb1="420024FF" w:usb2="02000000" w:usb3="00000000" w:csb0="2000019F" w:csb1="00000000"/>
  </w:font>
  <w:font w:name="Wingdings">
    <w:panose1 w:val="05000000000000000000"/>
    <w:charset w:val="02"/>
    <w:family w:val="auto"/>
    <w:pitch w:val="variable"/>
    <w:sig w:usb0="00000000" w:usb1="00000000" w:usb2="00000000" w:usb3="00000000" w:csb0="80000000" w:csb1="00000000"/>
  </w:font>
</w:fonts>
</file>

<file path=word/header0001.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p>
    <w:pPr>
      <w:pStyle w:val="Header"/>
      <w:tabs>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jc w:val="center"/>
      <w:rPr>
        <w:rStyle w:val="PageNumber"/>
        <w:lang w:val="en-GB" w:eastAsia="en-GB" w:bidi="en-GB"/>
      </w:rPr>
    </w:pPr>
    <w:r>
      <w:rPr>
        <w:lang w:val="en-GB" w:eastAsia="en-GB" w:bidi="en-GB"/>
      </w:rPr>
      <w:t xml:space="preserve">- </w:t>
    </w:r>
    <w:r>
      <w:rPr>
        <w:rStyle w:val="PageNumber"/>
        <w:noProof/>
        <w:lang w:val="en-GB" w:eastAsia="en-GB" w:bidi="en-GB"/>
      </w:rPr>
      <w:fldChar w:fldCharType="begin"/>
    </w:r>
    <w:r>
      <w:rPr>
        <w:rStyle w:val="PageNumber"/>
        <w:noProof/>
        <w:lang w:val="en-GB" w:eastAsia="en-GB" w:bidi="en-GB"/>
      </w:rPr>
      <w:instrText xml:space="preserve"> PAGE \* Arabic \* MERGEFORMAT </w:instrText>
    </w:r>
    <w:r>
      <w:rPr>
        <w:rStyle w:val="PageNumber"/>
        <w:noProof/>
        <w:lang w:val="en-GB" w:eastAsia="en-GB" w:bidi="en-GB"/>
      </w:rPr>
      <w:fldChar w:fldCharType="separate"/>
    </w:r>
    <w:r>
      <w:rPr>
        <w:rStyle w:val="PageNumber"/>
        <w:noProof/>
        <w:lang w:val="en-GB" w:eastAsia="en-GB" w:bidi="en-GB"/>
      </w:rPr>
      <w:t xml:space="preserve">2</w:t>
    </w:r>
    <w:r>
      <w:rPr>
        <w:rStyle w:val="PageNumber"/>
        <w:lang w:val="en-GB" w:eastAsia="en-GB" w:bidi="en-GB"/>
      </w:rPr>
      <w:fldChar w:fldCharType="end"/>
    </w:r>
    <w:r>
      <w:rPr>
        <w:rStyle w:val="PageNumber"/>
        <w:lang w:val="en-GB" w:eastAsia="en-GB" w:bidi="en-GB"/>
      </w:rPr>
      <w:t xml:space="preserve"> -</w:t>
    </w:r>
  </w:p>
</w:hdr>
</file>

<file path=word/header0001_first.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p>
    <w:pPr>
      <w:pStyle w:val="[Normal]"/>
      <w:rPr>
        <w:sz w:val="1"/>
        <w:szCs w:val="1"/>
      </w:rPr>
    </w:pPr>
  </w:p>
</w:hdr>
</file>

<file path=word/numbering.xml><?xml version="1.0" encoding="utf-8"?>
<w:numbering xmlns:w="http://schemas.openxmlformats.org/wordprocessingml/2006/main">
  <w:abstractNum w:abstractNumId="0">
    <w:multiLevelType w:val="singleLevel"/>
    <w:lvl w:ilvl="0">
      <w:start w:val="1"/>
      <w:numFmt w:val="bullet"/>
      <w:suff w:val="tab"/>
      <w:lvlText w:val=""/>
      <w:pPr>
        <w:ind w:left="567" w:hanging="567"/>
        <w:tabs>
          <w:tab w:val="num" w:pos="567"/>
        </w:tabs>
      </w:pPr>
      <w:rPr>
        <w:rFonts w:hint="default" w:ascii="Symbol" w:hAnsi="Symbol" w:eastAsia="Symbol" w:cs="Symbol"/>
        <w:b w:val="off"/>
        <w:i w:val="off"/>
        <w:strike w:val="off"/>
        <w:color w:val="auto"/>
        <w:position w:val="0"/>
        <w:sz w:val="24"/>
        <w:u w:val="none"/>
        <w:shd w:val="clear" w:color="auto" w:fill="auto"/>
      </w:rPr>
    </w:lvl>
  </w:abstractNum>
  <w:abstractNum w:abstractNumId="1">
    <w:multiLevelType w:val="singleLevel"/>
    <w:lvl w:ilvl="0">
      <w:start w:val="1"/>
      <w:numFmt w:val="bullet"/>
      <w:suff w:val="tab"/>
      <w:lvlText w:val=""/>
      <w:pPr>
        <w:ind w:left="362" w:hanging="360"/>
        <w:tabs>
          <w:tab w:val="num" w:pos="362"/>
        </w:tabs>
      </w:pPr>
      <w:rPr>
        <w:rFonts w:hint="default" w:ascii="Symbol" w:hAnsi="Symbol" w:eastAsia="Symbol" w:cs="Symbol"/>
        <w:b w:val="off"/>
        <w:i w:val="off"/>
        <w:strike w:val="off"/>
        <w:color w:val="auto"/>
        <w:position w:val="0"/>
        <w:sz w:val="24"/>
        <w:u w:val="none"/>
        <w:shd w:val="clear" w:color="auto" w:fill="auto"/>
      </w:rPr>
    </w:lvl>
  </w:abstractNum>
  <w:abstractNum w:abstractNumId="2">
    <w:multiLevelType w:val="singleLevel"/>
    <w:lvl w:ilvl="0">
      <w:start w:val="1"/>
      <w:numFmt w:val="bullet"/>
      <w:suff w:val="tab"/>
      <w:lvlText w:val=""/>
      <w:pPr>
        <w:ind w:left="720" w:hanging="360"/>
        <w:tabs>
          <w:tab w:val="num" w:pos="720"/>
        </w:tabs>
      </w:pPr>
      <w:rPr>
        <w:rFonts w:hint="default" w:ascii="Symbol" w:hAnsi="Symbol" w:eastAsia="Symbol" w:cs="Symbol"/>
        <w:b w:val="off"/>
        <w:i w:val="off"/>
        <w:strike w:val="off"/>
        <w:color w:val="000000"/>
        <w:position w:val="0"/>
        <w:sz w:val="24"/>
        <w:u w:val="none"/>
        <w:shd w:val="clear" w:color="auto" w:fill="auto"/>
      </w:rPr>
    </w:lvl>
  </w:abstractNum>
  <w:num w:numId="1">
    <w:abstractNumId w:val="0"/>
  </w:num>
  <w:num w:numId="2">
    <w:abstractNumId w:val="1"/>
  </w:num>
  <w:num w:numId="3">
    <w:abstractNumId w:val="2"/>
  </w:num>
</w:numbering>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defaultTabStop w:val="1134"/>
  <w:compat>
    <w:noExtraLineSpacing/>
    <w:doNotUseHTMLParagraphAutoSpacing/>
    <w:compatSetting w:name="compatibilityMode" w:uri="http://schemas.microsoft.com/office/word" w:val="15"/>
  </w:compat>
  <tx24:txVer tx24:val="32.0.434.500"/>
</w:settings>
</file>

<file path=word/styles.xml><?xml version="1.0" encoding="utf-8"?>
<w:styles xmlns:w="http://schemas.openxmlformats.org/wordprocessingml/2006/main">
  <w:docDefaults>
    <w:rPrDefault>
      <w:rPr>
        <w:rFonts w:ascii="Arial"/>
        <w:sz w:val="24"/>
      </w:rPr>
    </w:rPrDefault>
  </w:docDefaults>
  <w:style w:type="paragraph" w:styleId="[Normal]" w:customStyle="1">
    <w:name w:val="[Normal]"/>
    <w:basedOn w:val="Normal"/>
    <w:next w:val="[Normal]"/>
    <w:qFormat/>
    <w:pPr>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Pr>
      <w:rFonts w:ascii="Arial" w:hAnsi="Arial" w:eastAsia="Arial" w:cs="Arial"/>
      <w:sz w:val="20"/>
      <w:szCs w:val="20"/>
      <w:lang w:val="en-GB" w:eastAsia="en-GB" w:bidi="en-GB"/>
    </w:rPr>
  </w:style>
  <w:style w:type="paragraph" w:styleId="Normal">
    <w:name w:val="Normal"/>
    <w:next w:val="Normal"/>
    <w:qFormat/>
    <w:pPr>
      <w:widowControl w:val="on"/>
      <w:shd w:val="clear" w:color="auto" w:fill="auto"/>
      <w:spacing w:before="0" w:after="0" w:line="240" w:lineRule="auto"/>
      <w:ind w:left="0" w:right="0" w:firstLine="0"/>
      <w:jc w:val="left"/>
      <w:outlineLvl w:val="9"/>
    </w:pPr>
    <w:rPr>
      <w:rFonts w:ascii="Times New Roman" w:hAnsi="Times New Roman" w:eastAsia="Times New Roman" w:cs="Times New Roman"/>
      <w:b w:val="off"/>
      <w:bCs w:val="off"/>
      <w:i w:val="off"/>
      <w:iCs w:val="off"/>
      <w:caps w:val="off"/>
      <w:smallCaps w:val="off"/>
      <w:strike w:val="off"/>
      <w:color w:val="auto"/>
      <w:spacing w:val="0"/>
      <w:w w:val="100"/>
      <w:position w:val="0"/>
      <w:sz w:val="24"/>
      <w:szCs w:val="24"/>
      <w:shd w:val="clear" w:color="auto" w:fill="auto"/>
      <w:vertAlign w:val="baseline"/>
      <w:rtl w:val="off"/>
      <w:lang w:val="en-GB" w:eastAsia="en-GB" w:bidi="en-GB"/>
    </w:rPr>
  </w:style>
  <w:style w:type="paragraph" w:styleId="Header">
    <w:name w:val="header"/>
    <w:basedOn w:val="Normal"/>
    <w:next w:val="Header"/>
    <w:qFormat/>
    <w:pPr>
      <w:tabs>
        <w:tab w:val="center" w:pos="4153"/>
        <w:tab w:val="right" w:pos="8306"/>
      </w:tabs>
    </w:pPr>
    <w:rPr>
      <w:lang w:val="en-GB" w:eastAsia="en-GB" w:bidi="en-GB"/>
    </w:rPr>
  </w:style>
  <w:style w:type="paragraph" w:styleId="List3">
    <w:name w:val="List 3"/>
    <w:basedOn w:val="Normal"/>
    <w:next w:val="List3"/>
    <w:qFormat/>
    <w:pPr>
      <w:ind w:left="849" w:hanging="283"/>
    </w:pPr>
    <w:rPr>
      <w:sz w:val="20"/>
      <w:szCs w:val="20"/>
      <w:lang w:val="en-GB" w:eastAsia="en-GB" w:bidi="en-GB"/>
    </w:rPr>
  </w:style>
  <w:style w:type="paragraph" w:styleId="ListParagraph">
    <w:name w:val="List Paragraph"/>
    <w:basedOn w:val="Normal"/>
    <w:next w:val="ListParagraph"/>
    <w:qFormat/>
    <w:pPr>
      <w:ind w:left="720"/>
    </w:pPr>
    <w:rPr>
      <w:lang w:val="en-GB" w:eastAsia="en-GB" w:bidi="en-GB"/>
    </w:rPr>
  </w:style>
  <w:style w:type="paragraph" w:styleId="Heading2">
    <w:name w:val="heading 2"/>
    <w:basedOn w:val="Normal"/>
    <w:next w:val="Normal"/>
    <w:qFormat/>
    <w:pPr>
      <w:keepNext/>
      <w:ind w:left="426"/>
      <w:jc w:val="both"/>
      <w:outlineLvl w:val="1"/>
    </w:pPr>
    <w:rPr>
      <w:rFonts w:ascii="Arial" w:hAnsi="Arial" w:eastAsia="Arial" w:cs="Arial"/>
      <w:b/>
      <w:bCs/>
      <w:spacing w:val="-2"/>
      <w:lang w:val="en-GB" w:eastAsia="en-GB" w:bidi="en-GB"/>
    </w:rPr>
  </w:style>
  <w:style w:type="paragraph" w:styleId="Footer">
    <w:name w:val="footer"/>
    <w:basedOn w:val="Normal"/>
    <w:next w:val="Footer"/>
    <w:qFormat/>
    <w:pPr>
      <w:tabs>
        <w:tab w:val="center" w:pos="4153"/>
        <w:tab w:val="right" w:pos="8306"/>
      </w:tabs>
    </w:pPr>
    <w:rPr>
      <w:lang w:val="en-GB" w:eastAsia="en-GB" w:bidi="en-GB"/>
    </w:rPr>
  </w:style>
  <w:style w:type="paragraph" w:styleId="BodyText">
    <w:name w:val="Body Text"/>
    <w:basedOn w:val="Normal"/>
    <w:next w:val="BodyText"/>
    <w:qFormat/>
    <w:pPr>
      <w:tabs>
        <w:tab w:val="left" w:pos="567"/>
      </w:tabs>
      <w:jc w:val="both"/>
    </w:pPr>
    <w:rPr>
      <w:lang w:val="en-GB" w:eastAsia="en-GB" w:bidi="en-GB"/>
    </w:rPr>
  </w:style>
  <w:style w:type="paragraph" w:styleId="List2">
    <w:name w:val="List 2"/>
    <w:basedOn w:val="Normal"/>
    <w:next w:val="List2"/>
    <w:qFormat/>
    <w:pPr>
      <w:ind w:left="566" w:hanging="283"/>
    </w:pPr>
    <w:rPr>
      <w:sz w:val="20"/>
      <w:szCs w:val="20"/>
      <w:lang w:val="en-GB" w:eastAsia="en-GB" w:bidi="en-GB"/>
    </w:rPr>
  </w:style>
  <w:style w:type="paragraph" w:styleId="BalloonText">
    <w:name w:val="Balloon Text"/>
    <w:basedOn w:val="Normal"/>
    <w:next w:val="BalloonText"/>
    <w:qFormat/>
    <w:pPr/>
    <w:rPr>
      <w:rFonts w:ascii="Tahoma" w:hAnsi="Tahoma" w:eastAsia="Tahoma" w:cs="Tahoma"/>
      <w:sz w:val="16"/>
      <w:szCs w:val="16"/>
      <w:lang w:val="en-GB" w:eastAsia="en-GB" w:bidi="en-GB"/>
    </w:rPr>
  </w:style>
  <w:style w:type="character" w:styleId="PageNumber">
    <w:name w:val="page number"/>
    <w:qFormat/>
    <w:rPr>
      <w:rtl w:val="off"/>
    </w:rPr>
  </w:style>
  <w:style w:type="character" w:styleId="Heading 2 Char" w:customStyle="1">
    <w:name w:val="Heading 2 Char"/>
    <w:qFormat/>
    <w:rPr>
      <w:rFonts w:ascii="Cambria" w:hAnsi="Cambria" w:eastAsia="Cambria" w:cs="Cambria"/>
      <w:b/>
      <w:bCs/>
      <w:i/>
      <w:iCs/>
      <w:sz w:val="28"/>
      <w:szCs w:val="28"/>
      <w:rtl w:val="off"/>
    </w:rPr>
  </w:style>
  <w:style w:type="character" w:styleId="Header Char" w:customStyle="1">
    <w:name w:val="Header Char"/>
    <w:qFormat/>
    <w:rPr>
      <w:sz w:val="24"/>
      <w:szCs w:val="24"/>
      <w:rtl w:val="off"/>
    </w:rPr>
  </w:style>
  <w:style w:type="character" w:styleId="Footer Char" w:customStyle="1">
    <w:name w:val="Footer Char"/>
    <w:qFormat/>
    <w:rPr>
      <w:sz w:val="24"/>
      <w:szCs w:val="24"/>
      <w:rtl w:val="off"/>
    </w:rPr>
  </w:style>
  <w:style w:type="character" w:styleId="Body Text Char" w:customStyle="1">
    <w:name w:val="Body Text Char"/>
    <w:qFormat/>
    <w:rPr>
      <w:sz w:val="24"/>
      <w:szCs w:val="24"/>
      <w:rtl w:val="off"/>
    </w:rPr>
  </w:style>
  <w:style w:type="character" w:styleId="Balloon Text Char" w:customStyle="1">
    <w:name w:val="Balloon Text Char"/>
    <w:qFormat/>
    <w:rPr>
      <w:rFonts w:ascii="Tahoma" w:hAnsi="Tahoma" w:eastAsia="Tahoma" w:cs="Tahoma"/>
      <w:sz w:val="16"/>
      <w:szCs w:val="16"/>
      <w:rtl w:val="off"/>
    </w:rPr>
  </w:style>
</w:styles>
</file>

<file path=word/_rels/document.xml.rels><?xml version="1.0" encoding="UTF-8" standalone="yes"?><Relationships xmlns="http://schemas.openxmlformats.org/package/2006/relationships">
	<Relationship Id="rId00005" Type="http://schemas.openxmlformats.org/officeDocument/2006/relationships/styles" Target="styles.xml"/>
	<Relationship Id="rId00006" Type="http://schemas.openxmlformats.org/officeDocument/2006/relationships/header" Target="header0001.xml"/>
	<Relationship Id="rId00007" Type="http://schemas.openxmlformats.org/officeDocument/2006/relationships/header" Target="header0001_first.xml"/>
	<Relationship Id="rId00008" Type="http://schemas.openxmlformats.org/officeDocument/2006/relationships/numbering" Target="numbering.xml"/>
	<Relationship Id="rId00009" Type="http://schemas.openxmlformats.org/officeDocument/2006/relationships/fontTable" Target="fontTable.xml"/>
	<Relationship Id="rId00010"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Application>Microsoft Office Word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FP0001</dc:title>
  <dc:subject>TRAINING AND DEVELOPMENT OFFICER</dc:subject>
  <cp:keywords>DATE CORRECTED</cp:keywords>
  <dc:creator>MORGAN</dc:creator>
  <dcterms:created xsi:type="dcterms:W3CDTF">2025-01-30T10:21:00Z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Author">
    <vt:lpwstr>Elaine Hammell</vt:lpwstr>
  </property>
  <property fmtid="{D5CDD505-2E9C-101B-9397-08002B2CF9AE}" pid="3" name="display_urn:schemas-microsoft-com:office:office#Editor">
    <vt:lpwstr>Elaine Hammell</vt:lpwstr>
  </property>
  <property fmtid="{D5CDD505-2E9C-101B-9397-08002B2CF9AE}" pid="4" name="ContentTypeId">
    <vt:lpwstr>0x0101009F37FC728A67AE41B3F02E7688CE83D6</vt:lpwstr>
  </property>
  <property fmtid="{D5CDD505-2E9C-101B-9397-08002B2CF9AE}" pid="5" name="Recruitment document type">
    <vt:lpwstr>Unspecified</vt:lpwstr>
  </property>
  <property fmtid="{D5CDD505-2E9C-101B-9397-08002B2CF9AE}" pid="6" name="_dlc_DocIdUrl">
    <vt:lpwstr>https://fareham.sharepoint.com/teams/ISHR/_layouts/15/DocIdRedir.aspx?ID=FBCHUB-1426211349-11943, FBCHUB-1426211349-11943</vt:lpwstr>
  </property>
  <property fmtid="{D5CDD505-2E9C-101B-9397-08002B2CF9AE}" pid="7" name="_dlc_ExpireDate">
    <vt:lpwstr>2027-10-19T09:38:17Z</vt:lpwstr>
  </property>
  <property fmtid="{D5CDD505-2E9C-101B-9397-08002B2CF9AE}" pid="8" name="Order">
    <vt:lpwstr>8600.00000000000</vt:lpwstr>
  </property>
  <property fmtid="{D5CDD505-2E9C-101B-9397-08002B2CF9AE}" pid="9" name="_dlc_DocIdItemGuid">
    <vt:lpwstr>f86c1e23-076b-43d2-b219-1b846bc0cabf</vt:lpwstr>
  </property>
  <property fmtid="{D5CDD505-2E9C-101B-9397-08002B2CF9AE}" pid="10" name="_dlc_DocId">
    <vt:lpwstr>FBCHUB-1426211349-11943</vt:lpwstr>
  </property>
  <property fmtid="{D5CDD505-2E9C-101B-9397-08002B2CF9AE}" pid="11" name="_dlc_policyId">
    <vt:lpwstr>/IS/P/Corporate Development Items</vt:lpwstr>
  </property>
  <property fmtid="{D5CDD505-2E9C-101B-9397-08002B2CF9AE}" pid="12" name="Employee document type">
    <vt:lpwstr>n/a</vt:lpwstr>
  </property>
  <property fmtid="{D5CDD505-2E9C-101B-9397-08002B2CF9AE}" pid="13" name="ItemRetentionFormula">
    <vt:lpwstr>&lt;formula id="Microsoft.Office.RecordsManagement.PolicyFeatures.Expiration.Formula.BuiltIn"&gt;&lt;number&gt;10&lt;/number&gt;&lt;property&gt;Modified&lt;/property&gt;&lt;propertyId&gt;28cf69c5-fa48-462a-b5cd-27b6f9d2bd5f&lt;/propertyId&gt;&lt;period&gt;years&lt;/period&gt;&lt;/formula&gt;</vt:lpwstr>
  </property>
  <property fmtid="{D5CDD505-2E9C-101B-9397-08002B2CF9AE}" pid="14" name="Doc Type">
    <vt:lpwstr>n/a</vt:lpwstr>
  </property>
</Properties>
</file>