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header0001_first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eastAsia="Arial" w:cs="Arial"/>
          <w:lang w:val="en-GB" w:eastAsia="en-GB" w:bidi="en-GB"/>
        </w:rPr>
      </w:pPr>
      <w:r>
        <w:rPr>
          <w:rFonts w:ascii="Wingdings" w:hAnsi="Wingdings" w:eastAsia="Wingdings" w:cs="Wingdings"/>
          <w:sz w:val="144"/>
          <w:szCs w:val="144"/>
          <w:lang w:val="en-GB" w:eastAsia="en-GB" w:bidi="en-GB"/>
        </w:rPr>
        <w:t xml:space="preserve">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lang w:val="en-GB" w:eastAsia="en-GB" w:bidi="en-GB"/>
        </w:rPr>
      </w:pPr>
    </w:p>
    <w:p>
      <w:pPr>
        <w:pStyle w:val="Normal"/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JOB TITLE:</w:t>
      </w:r>
      <w:r>
        <w:rPr>
          <w:rFonts w:ascii="Arial" w:hAnsi="Arial" w:eastAsia="Arial" w:cs="Arial"/>
          <w:lang w:val="en-GB" w:eastAsia="en-GB" w:bidi="en-GB"/>
        </w:rPr>
        <w:t xml:space="preserve">	Ride-on Mower Driver / Assistant Gardener </w:t>
      </w:r>
    </w:p>
    <w:p>
      <w:pPr>
        <w:pStyle w:val="Normal"/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SALARY:</w:t>
      </w:r>
      <w:r>
        <w:rPr>
          <w:rFonts w:ascii="Arial" w:hAnsi="Arial" w:eastAsia="Arial" w:cs="Arial"/>
          <w:lang w:val="en-GB" w:eastAsia="en-GB" w:bidi="en-GB"/>
        </w:rPr>
        <w:t xml:space="preserve">	£24,796 (37 hours per week)</w:t>
      </w:r>
    </w:p>
    <w:p>
      <w:pPr>
        <w:pStyle w:val="Normal"/>
        <w:tabs>
          <w:tab w:val="left" w:pos="567"/>
          <w:tab w:val="left" w:pos="2977"/>
          <w:tab w:val="left" w:pos="354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80" w:after="80"/>
        <w:jc w:val="both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CONTRACT:	</w:t>
      </w:r>
      <w:r>
        <w:rPr>
          <w:rFonts w:ascii="Arial" w:hAnsi="Arial" w:eastAsia="Arial" w:cs="Arial"/>
          <w:lang w:val="en-GB" w:eastAsia="en-GB" w:bidi="en-GB"/>
        </w:rPr>
        <w:t xml:space="preserve">6 months - March to October</w:t>
      </w:r>
      <w:r>
        <w:rPr>
          <w:rFonts w:ascii="Arial" w:hAnsi="Arial" w:eastAsia="Arial" w:cs="Arial"/>
          <w:b/>
          <w:bCs/>
          <w:lang w:val="en-GB" w:eastAsia="en-GB" w:bidi="en-GB"/>
        </w:rPr>
        <w:t xml:space="preserve">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What is the role?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  <w:r>
        <w:rPr>
          <w:rFonts w:ascii="Arial" w:hAnsi="Arial" w:eastAsia="Arial" w:cs="Arial"/>
          <w:spacing w:val="-2"/>
          <w:lang w:val="en-GB" w:eastAsia="en-GB" w:bidi="en-GB"/>
        </w:rPr>
        <w:t xml:space="preserve">We need you to help maintain and improve parks and open spaces within the borough</w:t>
      </w:r>
      <w:r>
        <w:rPr>
          <w:rFonts w:ascii="Arial" w:hAnsi="Arial" w:eastAsia="Arial" w:cs="Arial"/>
          <w:lang w:val="en-GB" w:eastAsia="en-GB" w:bidi="en-GB"/>
        </w:rPr>
        <w:t xml:space="preserve">.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b/>
          <w:bCs/>
          <w:spacing w:val="-2"/>
          <w:lang w:val="en-GB" w:eastAsia="en-GB" w:bidi="en-GB"/>
        </w:rPr>
      </w:pPr>
    </w:p>
    <w:p>
      <w:pPr>
        <w:pStyle w:val="BodyText"/>
        <w:tabs>
          <w:tab w:val="clear" w:pos="56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eastAsia="Arial" w:cs="Arial"/>
          <w:lang w:val="en-GB" w:eastAsia="en-GB" w:bidi="en-GB"/>
        </w:rPr>
      </w:pPr>
      <w:r>
        <w:rPr>
          <w:rFonts w:ascii="Arial" w:hAnsi="Arial" w:eastAsia="Arial" w:cs="Arial"/>
          <w:lang w:val="en-GB" w:eastAsia="en-GB" w:bidi="en-GB"/>
        </w:rPr>
        <w:t xml:space="preserve">As part of a team you will: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Maintain grass in our parks, along road verges and play areas following a set route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Clear leaf-fall from open space areas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Inspect sites and let your supervisor know of any problems you spot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Sweep, collect and remove litter, rubbish and animal waste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Complete very basic paperwork</w:t>
      </w:r>
    </w:p>
    <w:p>
      <w:pPr>
        <w:pStyle w:val="BodyText"/>
        <w:tabs>
          <w:tab w:val="clear" w:pos="56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eastAsia="Arial" w:cs="Arial"/>
          <w:lang w:val="en-GB" w:eastAsia="en-GB" w:bidi="en-GB"/>
        </w:rPr>
      </w:pPr>
    </w:p>
    <w:p>
      <w:pPr>
        <w:pStyle w:val="List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jc w:val="both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must make sure that you follow our procedures and Health and Safety rules. </w:t>
      </w:r>
    </w:p>
    <w:p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need to behave properly and remember that you represent the Council in all that you do.  </w:t>
      </w:r>
    </w:p>
    <w:p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hAnsi="Arial" w:eastAsia="Arial" w:cs="Arial"/>
          <w:sz w:val="24"/>
          <w:szCs w:val="24"/>
          <w:lang w:val="en-GB" w:eastAsia="en-GB" w:bidi="en-GB"/>
        </w:rPr>
      </w:pPr>
    </w:p>
    <w:p>
      <w:pPr>
        <w:pStyle w:val="List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0"/>
        <w:rPr>
          <w:rFonts w:ascii="Arial" w:hAnsi="Arial" w:eastAsia="Arial" w:cs="Arial"/>
          <w:sz w:val="24"/>
          <w:szCs w:val="24"/>
          <w:lang w:val="en-GB" w:eastAsia="en-GB" w:bidi="en-GB"/>
        </w:rPr>
      </w:pPr>
      <w:r>
        <w:rPr>
          <w:rFonts w:ascii="Arial" w:hAnsi="Arial" w:eastAsia="Arial" w:cs="Arial"/>
          <w:sz w:val="24"/>
          <w:szCs w:val="24"/>
          <w:lang w:val="en-GB" w:eastAsia="en-GB" w:bidi="en-GB"/>
        </w:rPr>
        <w:t xml:space="preserve">You must speak to customers and colleagues in a helpful and polite way.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b/>
          <w:bCs/>
          <w:spacing w:val="-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  <w:r>
        <w:rPr>
          <w:rFonts w:ascii="Arial" w:hAnsi="Arial" w:eastAsia="Arial" w:cs="Arial"/>
          <w:spacing w:val="-2"/>
          <w:lang w:val="en-GB" w:eastAsia="en-GB" w:bidi="en-GB"/>
        </w:rPr>
        <w:t xml:space="preserve">At times we may ask you carry out other grounds maintenance work. 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  <w:r>
        <w:rPr>
          <w:rFonts w:ascii="Arial" w:hAnsi="Arial" w:eastAsia="Arial" w:cs="Arial"/>
          <w:spacing w:val="-2"/>
          <w:lang w:val="en-GB" w:eastAsia="en-GB" w:bidi="en-GB"/>
        </w:rPr>
        <w:t xml:space="preserve">Sometimes you will need to attend training sessions or work different hours.  </w:t>
      </w:r>
    </w:p>
    <w:p>
      <w:pPr>
        <w:pStyle w:val="Normal"/>
        <w:tabs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7920" w:firstLine="720"/>
        <w:jc w:val="both"/>
        <w:rPr>
          <w:rFonts w:ascii="Arial" w:hAnsi="Arial" w:eastAsia="Arial" w:cs="Arial"/>
          <w:spacing w:val="-2"/>
          <w:sz w:val="20"/>
          <w:szCs w:val="20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Who is the Person?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lang w:val="en-GB" w:eastAsia="en-GB" w:bidi="en-GB"/>
        </w:rPr>
        <w:t xml:space="preserve">It is important to us that you have: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The ability to spot risks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A mature attitude and able to work without close supervision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A full valid UK driving licence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A nice way of speaking to our customers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The ability to get on well with your team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A steady and methodical approach to work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A sense of pride and commitment to do a good job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Common sense and have good judgement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The ability to stay calm </w:t>
      </w:r>
    </w:p>
    <w:p>
      <w:pPr>
        <w:pStyle w:val="Normal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360"/>
        <w:rPr>
          <w:rFonts w:ascii="Arial" w:hAnsi="Arial" w:eastAsia="Arial" w:cs="Arial"/>
          <w:color w:val="000000"/>
          <w:lang w:val="en-GB" w:eastAsia="en-GB" w:bidi="en-GB"/>
        </w:rPr>
      </w:pPr>
      <w:r>
        <w:rPr>
          <w:rFonts w:ascii="Arial" w:hAnsi="Arial" w:eastAsia="Arial" w:cs="Arial"/>
          <w:color w:val="000000"/>
          <w:lang w:val="en-GB" w:eastAsia="en-GB" w:bidi="en-GB"/>
        </w:rPr>
        <w:t xml:space="preserve">The ability to work in all weathers and during occasional evenings and weekends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eastAsia="Arial" w:cs="Arial"/>
          <w:spacing w:val="-2"/>
          <w:lang w:val="en-GB" w:eastAsia="en-GB" w:bidi="en-GB"/>
        </w:rPr>
      </w:pPr>
      <w:r>
        <w:rPr>
          <w:rFonts w:ascii="Arial" w:hAnsi="Arial" w:eastAsia="Arial" w:cs="Arial"/>
          <w:spacing w:val="-2"/>
          <w:lang w:val="en-GB" w:eastAsia="en-GB" w:bidi="en-GB"/>
        </w:rPr>
        <w:t xml:space="preserve">Last Updated: November 2025</w:t>
      </w:r>
    </w:p>
    <w:p>
      <w:pPr>
        <w:pStyle w:val="Normal"/>
        <w:tabs>
          <w:tab w:val="left" w:pos="851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eastAsia="Arial" w:cs="Arial"/>
          <w:b/>
          <w:bCs/>
          <w:lang w:val="en-GB" w:eastAsia="en-GB" w:bidi="en-GB"/>
        </w:rPr>
      </w:pPr>
      <w:r>
        <w:rPr>
          <w:rFonts w:ascii="Arial" w:hAnsi="Arial" w:eastAsia="Arial" w:cs="Arial"/>
          <w:b/>
          <w:bCs/>
          <w:spacing w:val="-2"/>
          <w:lang w:val="en-GB" w:eastAsia="en-GB" w:bidi="en-GB"/>
        </w:rPr>
        <w:t xml:space="preserve">Our policy is to make adaptations for those who have substantial and long-term disabilities.  If you need an adaptation to carry out any of the above, please let us know.</w:t>
      </w:r>
    </w:p>
    <w:p>
      <w:pPr>
        <w:pStyle w:val="Normal"/>
        <w:tabs>
          <w:tab w:val="left" w:pos="851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 w:eastAsia="Arial" w:cs="Arial"/>
          <w:b/>
          <w:bCs/>
          <w:lang w:val="en-GB" w:eastAsia="en-GB" w:bidi="en-GB"/>
        </w:rPr>
      </w:pPr>
    </w:p>
    <w:sectPr>
      <w:headerReference w:type="default" r:id="rId00006"/>
      <w:headerReference w:type="first" r:id="rId00007"/>
      <w:pgSz w:w="11907" w:h="16840"/>
      <w:pgMar w:top="1134" w:right="851" w:bottom="1134" w:left="1134" w:header="720" w:footer="720"/>
      <w:pgNumType w:start="1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Header"/>
      <w:tabs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center"/>
      <w:rPr>
        <w:rStyle w:val="PageNumber"/>
        <w:lang w:val="en-GB" w:eastAsia="en-GB" w:bidi="en-GB"/>
      </w:rPr>
    </w:pPr>
    <w:r>
      <w:rPr>
        <w:lang w:val="en-GB" w:eastAsia="en-GB" w:bidi="en-GB"/>
      </w:rPr>
      <w:t xml:space="preserve">- </w:t>
    </w:r>
    <w:r>
      <w:rPr>
        <w:rStyle w:val="PageNumber"/>
        <w:noProof/>
        <w:lang w:val="en-GB" w:eastAsia="en-GB" w:bidi="en-GB"/>
      </w:rPr>
      <w:fldChar w:fldCharType="begin"/>
    </w:r>
    <w:r>
      <w:rPr>
        <w:rStyle w:val="PageNumber"/>
        <w:noProof/>
        <w:lang w:val="en-GB" w:eastAsia="en-GB" w:bidi="en-GB"/>
      </w:rPr>
      <w:instrText xml:space="preserve"> PAGE \* Arabic \* MERGEFORMAT </w:instrText>
    </w:r>
    <w:r>
      <w:rPr>
        <w:rStyle w:val="PageNumber"/>
        <w:noProof/>
        <w:lang w:val="en-GB" w:eastAsia="en-GB" w:bidi="en-GB"/>
      </w:rPr>
      <w:fldChar w:fldCharType="separate"/>
    </w:r>
    <w:r>
      <w:rPr>
        <w:rStyle w:val="PageNumber"/>
        <w:noProof/>
        <w:lang w:val="en-GB" w:eastAsia="en-GB" w:bidi="en-GB"/>
      </w:rPr>
      <w:t xml:space="preserve">2</w:t>
    </w:r>
    <w:r>
      <w:rPr>
        <w:rStyle w:val="PageNumber"/>
        <w:lang w:val="en-GB" w:eastAsia="en-GB" w:bidi="en-GB"/>
      </w:rPr>
      <w:fldChar w:fldCharType="end"/>
    </w:r>
    <w:r>
      <w:rPr>
        <w:rStyle w:val="PageNumber"/>
        <w:lang w:val="en-GB" w:eastAsia="en-GB" w:bidi="en-GB"/>
      </w:rPr>
      <w:t xml:space="preserve"> -</w:t>
    </w: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[Normal]"/>
      <w:rPr>
        <w:sz w:val="1"/>
        <w:szCs w:val="1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4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 w:eastAsia="Times New Roman" w:cs="Times New Roman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4"/>
      <w:szCs w:val="24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153"/>
        <w:tab w:val="right" w:pos="8306"/>
      </w:tabs>
    </w:pPr>
    <w:rPr>
      <w:lang w:val="en-GB" w:eastAsia="en-GB" w:bidi="en-GB"/>
    </w:rPr>
  </w:style>
  <w:style w:type="paragraph" w:styleId="BodyText">
    <w:name w:val="Body Text"/>
    <w:basedOn w:val="Normal"/>
    <w:next w:val="BodyText"/>
    <w:qFormat/>
    <w:pPr>
      <w:tabs>
        <w:tab w:val="left" w:pos="567"/>
      </w:tabs>
      <w:jc w:val="both"/>
    </w:pPr>
    <w:rPr>
      <w:lang w:val="en-GB" w:eastAsia="en-GB" w:bidi="en-GB"/>
    </w:rPr>
  </w:style>
  <w:style w:type="paragraph" w:styleId="List3">
    <w:name w:val="List 3"/>
    <w:basedOn w:val="Normal"/>
    <w:next w:val="List3"/>
    <w:qFormat/>
    <w:pPr>
      <w:ind w:left="849" w:hanging="283"/>
    </w:pPr>
    <w:rPr>
      <w:sz w:val="20"/>
      <w:szCs w:val="20"/>
      <w:lang w:val="en-GB" w:eastAsia="en-GB" w:bidi="en-GB"/>
    </w:rPr>
  </w:style>
  <w:style w:type="paragraph" w:styleId="List2">
    <w:name w:val="List 2"/>
    <w:basedOn w:val="Normal"/>
    <w:next w:val="List2"/>
    <w:qFormat/>
    <w:pPr>
      <w:ind w:left="566" w:hanging="283"/>
    </w:pPr>
    <w:rPr>
      <w:sz w:val="20"/>
      <w:szCs w:val="20"/>
      <w:lang w:val="en-GB" w:eastAsia="en-GB" w:bidi="en-GB"/>
    </w:rPr>
  </w:style>
  <w:style w:type="paragraph" w:styleId="Heading2">
    <w:name w:val="heading 2"/>
    <w:basedOn w:val="Normal"/>
    <w:next w:val="Normal"/>
    <w:qFormat/>
    <w:pPr>
      <w:keepNext/>
      <w:ind w:left="426"/>
      <w:jc w:val="both"/>
      <w:outlineLvl w:val="1"/>
    </w:pPr>
    <w:rPr>
      <w:rFonts w:ascii="Arial" w:hAnsi="Arial" w:eastAsia="Arial" w:cs="Arial"/>
      <w:b/>
      <w:bCs/>
      <w:spacing w:val="-2"/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153"/>
        <w:tab w:val="right" w:pos="8306"/>
      </w:tabs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/>
    <w:rPr>
      <w:rFonts w:ascii="Tahoma" w:hAnsi="Tahoma" w:eastAsia="Tahoma" w:cs="Tahoma"/>
      <w:sz w:val="16"/>
      <w:szCs w:val="16"/>
      <w:lang w:val="en-GB" w:eastAsia="en-GB" w:bidi="en-GB"/>
    </w:rPr>
  </w:style>
  <w:style w:type="character" w:styleId="PageNumber">
    <w:name w:val="page number"/>
    <w:qFormat/>
    <w:rPr>
      <w:rtl w:val="off"/>
    </w:rPr>
  </w:style>
  <w:style w:type="character" w:styleId="Heading 2 Char" w:customStyle="1">
    <w:name w:val="Heading 2 Char"/>
    <w:qFormat/>
    <w:rPr>
      <w:rFonts w:ascii="Cambria" w:hAnsi="Cambria" w:eastAsia="Cambria" w:cs="Cambria"/>
      <w:b/>
      <w:bCs/>
      <w:i/>
      <w:iCs/>
      <w:sz w:val="28"/>
      <w:szCs w:val="28"/>
      <w:rtl w:val="off"/>
    </w:rPr>
  </w:style>
  <w:style w:type="character" w:styleId="Header Char" w:customStyle="1">
    <w:name w:val="Header Char"/>
    <w:qFormat/>
    <w:rPr>
      <w:sz w:val="24"/>
      <w:szCs w:val="24"/>
      <w:rtl w:val="off"/>
    </w:rPr>
  </w:style>
  <w:style w:type="character" w:styleId="Footer Char" w:customStyle="1">
    <w:name w:val="Footer Char"/>
    <w:qFormat/>
    <w:rPr>
      <w:sz w:val="24"/>
      <w:szCs w:val="24"/>
      <w:rtl w:val="off"/>
    </w:rPr>
  </w:style>
  <w:style w:type="character" w:styleId="Body Text Char" w:customStyle="1">
    <w:name w:val="Body Text Char"/>
    <w:qFormat/>
    <w:rPr>
      <w:sz w:val="24"/>
      <w:szCs w:val="24"/>
      <w:rtl w:val="off"/>
    </w:rPr>
  </w:style>
  <w:style w:type="character" w:styleId="Balloon Text Char" w:customStyle="1">
    <w:name w:val="Balloon Text Char"/>
    <w:qFormat/>
    <w:rPr>
      <w:rFonts w:ascii="Tahoma" w:hAnsi="Tahoma" w:eastAsia="Tahoma" w:cs="Tahoma"/>
      <w:sz w:val="16"/>
      <w:szCs w:val="16"/>
      <w:rtl w:val="off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header" Target="header0001_first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cp:keywords>DATE CORRECTED</cp:keywords>
  <dc:creator>MORGAN</dc:creator>
  <dcterms:created xsi:type="dcterms:W3CDTF">2024-12-05T12:17:00Z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0x01010053ED09AEDAB0654D92692CA31C889CC7</vt:lpwstr>
  </property>
  <property fmtid="{D5CDD505-2E9C-101B-9397-08002B2CF9AE}" pid="3" name="_dlc_DocIdUrl">
    <vt:lpwstr>http://hub/IS/P/_layouts/DocIdRedir.aspx?ID=VD2MHC347EA6-1775-6502, VD2MHC347EA6-1775-6502</vt:lpwstr>
  </property>
  <property fmtid="{D5CDD505-2E9C-101B-9397-08002B2CF9AE}" pid="4" name="_dlc_policyId">
    <vt:lpwstr>/IS/P/Corporate Development Items</vt:lpwstr>
  </property>
  <property fmtid="{D5CDD505-2E9C-101B-9397-08002B2CF9AE}" pid="5" name="_dlc_DocIdItemGuid">
    <vt:lpwstr>0ecfed51-f6ee-491b-b434-969e57977d0f</vt:lpwstr>
  </property>
  <property fmtid="{D5CDD505-2E9C-101B-9397-08002B2CF9AE}" pid="6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7" name="_dlc_ExpireDate">
    <vt:lpwstr>2028-01-17T15:58:33Z</vt:lpwstr>
  </property>
  <property fmtid="{D5CDD505-2E9C-101B-9397-08002B2CF9AE}" pid="8" name="_dlc_DocId">
    <vt:lpwstr>VD2MHC347EA6-1775-6502</vt:lpwstr>
  </property>
</Properties>
</file>